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80" w:rsidRDefault="001E3180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701540" cy="6645910"/>
            <wp:effectExtent l="0" t="0" r="381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 с тек 1-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Пояснительная записка                                                                                                                                                                                                           </w:t>
      </w: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4D302E" w:rsidRPr="004D302E" w:rsidRDefault="004D302E" w:rsidP="004D302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курса внеурочной деятельности духовно-нравственного направления «Работа с текстом»  уровня начального общего образования </w:t>
      </w:r>
      <w:r w:rsidRPr="004D302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создана на основе:                                                                               </w:t>
      </w:r>
    </w:p>
    <w:p w:rsidR="004D302E" w:rsidRPr="001E2E1E" w:rsidRDefault="004D302E" w:rsidP="004D302E">
      <w:pPr>
        <w:numPr>
          <w:ilvl w:val="0"/>
          <w:numId w:val="40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от 4 августа 2023 года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D302E" w:rsidRPr="001E2E1E" w:rsidRDefault="004D302E" w:rsidP="004D302E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:rsidR="004D302E" w:rsidRPr="001E2E1E" w:rsidRDefault="004D302E" w:rsidP="004D302E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:rsidR="004D302E" w:rsidRPr="001E2E1E" w:rsidRDefault="004D302E" w:rsidP="004D302E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</w:t>
      </w:r>
    </w:p>
    <w:p w:rsidR="004D302E" w:rsidRPr="001E2E1E" w:rsidRDefault="004D302E" w:rsidP="004D302E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4D302E" w:rsidRPr="001E2E1E" w:rsidRDefault="004D302E" w:rsidP="004D302E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C53331" w:rsidRDefault="004D302E" w:rsidP="00C5333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  <w:r w:rsidR="00C53331" w:rsidRPr="00C5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302E" w:rsidRPr="00C53331" w:rsidRDefault="00C53331" w:rsidP="00C5333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Авторской программы «Чтение. Работа с текстом.» О. Крыловой, М., «Экзамен», 2019 г. </w:t>
      </w:r>
    </w:p>
    <w:p w:rsidR="004D302E" w:rsidRPr="001E2E1E" w:rsidRDefault="004D302E" w:rsidP="004D302E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. и основной образовательной программе основного общего образования МБОУ «Густомойская СОШ» Льговского района Курской области на 2023-2026 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., рассмотренным на заседании педагогического совета 01.09.2023 г. №1, утвержденным приказом от 01.09.2023 г. №127</w:t>
      </w:r>
      <w:r w:rsidR="00C53331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D302E" w:rsidRPr="001E2E1E" w:rsidRDefault="004D302E" w:rsidP="004D302E">
      <w:p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Default="004D302E" w:rsidP="004D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Актуальность программы</w:t>
      </w:r>
    </w:p>
    <w:p w:rsidR="004D302E" w:rsidRPr="004D302E" w:rsidRDefault="004D302E" w:rsidP="004D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результатов обучения в начальной школе является способность выпускников решать учебно-практические и учебно-познавательные задачи на основе: </w:t>
      </w:r>
    </w:p>
    <w:p w:rsidR="004D302E" w:rsidRPr="004D302E" w:rsidRDefault="004D302E" w:rsidP="004D302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знаний и представлений о природе, обществе, человеке, знаковых и информационных системах;</w:t>
      </w:r>
    </w:p>
    <w:p w:rsidR="004D302E" w:rsidRPr="004D302E" w:rsidRDefault="004D302E" w:rsidP="004D302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учебно-познавательной и предметно-практической деятельности;</w:t>
      </w:r>
    </w:p>
    <w:p w:rsidR="004D302E" w:rsidRPr="004D302E" w:rsidRDefault="004D302E" w:rsidP="004D302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обобщенных способов деятельности;</w:t>
      </w:r>
    </w:p>
    <w:p w:rsidR="004D302E" w:rsidRPr="004D302E" w:rsidRDefault="004D302E" w:rsidP="004D302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 и информационных умений.</w:t>
      </w:r>
    </w:p>
    <w:p w:rsidR="004D302E" w:rsidRPr="004D302E" w:rsidRDefault="004D302E" w:rsidP="004D3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к итоговым работам по математике и русскому языку добавляется комплексная проверочная работа на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межпредметной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основе. Её целью является оценка достижений планируемых результатов по двум междисциплинарным программам – «Чтение: работа с информацией» и «Программа формирования универсальных учебных действий»,  т. е. оценка способностей выпускников начальной школы работать с информацией, представленной в различном виде (в виде литературных и научно-познавательных текстов, таблиц, диаграмм, графиков и др.), и решать учебные и практические задачи на основе сформированных предметных знаний и умений, а также универсальных учебных действий на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межпредметной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основе.</w:t>
      </w:r>
    </w:p>
    <w:p w:rsidR="004D302E" w:rsidRPr="004D302E" w:rsidRDefault="004D302E" w:rsidP="004D302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завершения обучения в начальной школе считается временем, когда происходит переход от обучения чтению к чтению для обучения. Поэтому основой для оценки являются тексты разного содержания. Комплексная работа будет оценивать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универсальных учебных способов действий (регулятивных, познавательных и коммуникативных) в ходе решения различных задач на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межпредметной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основе. </w:t>
      </w:r>
    </w:p>
    <w:p w:rsidR="004D302E" w:rsidRPr="004D302E" w:rsidRDefault="004D302E" w:rsidP="004D3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занятия курса составлены таким образом, что при систематической работе с ними обучающиеся будут целенаправленно формировать универсальные учебные действия. Овладев ими, ученики на средней ступени обучения будут грамотно анализировать учебные статьи, систематизировать их содержание, выделять главные мысли и определения, сравнивать понятия, работать с таблицами и диаграммами.</w:t>
      </w:r>
    </w:p>
    <w:p w:rsidR="004D302E" w:rsidRPr="004D302E" w:rsidRDefault="004D302E" w:rsidP="004D30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программы 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0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формирование умения учащихся работать с информацией, представленной в различном виде (текстов, таблиц, диаграмм), и решать учебные задачи на основе сформированных отдельных универсальных учебных действий.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Этой целью обусловлены и вытекающие из нее </w:t>
      </w:r>
      <w:r w:rsidRPr="004D302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задачи</w:t>
      </w: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D302E" w:rsidRPr="004D302E" w:rsidRDefault="004D302E" w:rsidP="004D302E">
      <w:pPr>
        <w:numPr>
          <w:ilvl w:val="0"/>
          <w:numId w:val="30"/>
        </w:numPr>
        <w:tabs>
          <w:tab w:val="left" w:pos="625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учебные задачи на основе сформированных отдельных универсальных учебных действий;</w:t>
      </w:r>
    </w:p>
    <w:p w:rsidR="004D302E" w:rsidRPr="004D302E" w:rsidRDefault="004D302E" w:rsidP="004D302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 умения учащихся работать с 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представленной в различном виде (текстов, таблиц, диаграмм);</w:t>
      </w:r>
    </w:p>
    <w:p w:rsidR="004D302E" w:rsidRPr="004D302E" w:rsidRDefault="004D302E" w:rsidP="004D302E">
      <w:pPr>
        <w:numPr>
          <w:ilvl w:val="0"/>
          <w:numId w:val="30"/>
        </w:numPr>
        <w:tabs>
          <w:tab w:val="left" w:pos="625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самостоятельные выводы;</w:t>
      </w:r>
    </w:p>
    <w:p w:rsidR="004D302E" w:rsidRPr="004D302E" w:rsidRDefault="004D302E" w:rsidP="004D302E">
      <w:pPr>
        <w:numPr>
          <w:ilvl w:val="0"/>
          <w:numId w:val="30"/>
        </w:numPr>
        <w:tabs>
          <w:tab w:val="left" w:pos="625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логические связи по содержательной линии текста;</w:t>
      </w:r>
    </w:p>
    <w:p w:rsidR="004D302E" w:rsidRPr="004D302E" w:rsidRDefault="004D302E" w:rsidP="004D302E">
      <w:pPr>
        <w:numPr>
          <w:ilvl w:val="0"/>
          <w:numId w:val="30"/>
        </w:numPr>
        <w:tabs>
          <w:tab w:val="left" w:pos="625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усваивать детальную информацию;</w:t>
      </w:r>
    </w:p>
    <w:p w:rsidR="004D302E" w:rsidRPr="004D302E" w:rsidRDefault="004D302E" w:rsidP="004D302E">
      <w:pPr>
        <w:numPr>
          <w:ilvl w:val="0"/>
          <w:numId w:val="30"/>
        </w:numPr>
        <w:tabs>
          <w:tab w:val="left" w:pos="625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самостоятельные обоснованные суждения.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4D302E" w:rsidRPr="004D302E" w:rsidRDefault="004D302E" w:rsidP="004D302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предназначена для обучающихся 1-4 классов и состоит из четырех курсов:</w:t>
      </w:r>
    </w:p>
    <w:p w:rsidR="004D302E" w:rsidRPr="004D302E" w:rsidRDefault="004D302E" w:rsidP="004D302E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класс. «Читаем сами»</w:t>
      </w:r>
    </w:p>
    <w:p w:rsidR="004D302E" w:rsidRPr="004D302E" w:rsidRDefault="004D302E" w:rsidP="004D302E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класс. «Учимся работать с текстом» </w:t>
      </w:r>
    </w:p>
    <w:p w:rsidR="004D302E" w:rsidRPr="004D302E" w:rsidRDefault="004D302E" w:rsidP="004D302E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 класс. «Буду настоящим читателем»</w:t>
      </w:r>
    </w:p>
    <w:p w:rsidR="004D302E" w:rsidRPr="004D302E" w:rsidRDefault="00C53331" w:rsidP="004D302E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класс. «Читаем в поисках смысла</w:t>
      </w:r>
      <w:r w:rsidR="004D302E"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53331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учебного курса в учебном плане.</w:t>
      </w:r>
    </w:p>
    <w:p w:rsidR="004D302E" w:rsidRPr="004D302E" w:rsidRDefault="004D302E" w:rsidP="004D302E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Pr="004D302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учебному плану МБОУ «Густомойская СОШ»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Льговского района Курской области на изучение курса в начальной школе отводится</w:t>
      </w:r>
    </w:p>
    <w:p w:rsidR="004D302E" w:rsidRPr="004D302E" w:rsidRDefault="004D302E" w:rsidP="004D302E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1класс -  33 часа в год (1 час  в неделю, 33 учебные недели). 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34 часа во 2 - 4 классах. (1 час в неделю)</w:t>
      </w:r>
    </w:p>
    <w:p w:rsidR="004D302E" w:rsidRPr="004D302E" w:rsidRDefault="004D302E" w:rsidP="004D302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классу разработаны цели и задачи, тематическое планирование, содержание программы, планируемые результаты и список литературы.</w:t>
      </w: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окончанию изучения курса  учащиеся должны: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понимание прочитанного или прослушанного текста, определяя главную мысль и героев произведения, отвечая на вопросы по содержанию произведения, определяя последовательность событий;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 по услышанному или прочитанному тексту;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выразительно, последовательно, самостоятельно или с помощью вопросов педагога передавать содержание текстов;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специфику различных видов текстов;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малые литературные жанры;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рассказывать наизусть стихотворения, передавать настроение произведения интонацией. 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драматизировать небольшие произведения;</w:t>
      </w:r>
    </w:p>
    <w:p w:rsidR="004D302E" w:rsidRPr="004D302E" w:rsidRDefault="004D302E" w:rsidP="004D302E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детский фольклор в жизненных ситуациях.</w:t>
      </w:r>
    </w:p>
    <w:p w:rsidR="004D302E" w:rsidRPr="004D302E" w:rsidRDefault="004D302E" w:rsidP="004D30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  является развитие следующих умений: </w:t>
      </w:r>
    </w:p>
    <w:p w:rsidR="004D302E" w:rsidRPr="004D302E" w:rsidRDefault="004D302E" w:rsidP="004D302E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высказывать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4D302E" w:rsidRPr="004D302E" w:rsidRDefault="004D302E" w:rsidP="004D302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делать выбор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поддержке других участников группы и педагога, как поступить.</w:t>
      </w:r>
    </w:p>
    <w:p w:rsidR="004D302E" w:rsidRPr="004D302E" w:rsidRDefault="004D302E" w:rsidP="004D302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результатами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  являются развитие следующих универсальных учебных действий (УУД). </w:t>
      </w:r>
    </w:p>
    <w:p w:rsidR="004D302E" w:rsidRPr="004D302E" w:rsidRDefault="004D302E" w:rsidP="004D302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Регулятивные УУД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302E" w:rsidRPr="004D302E" w:rsidRDefault="004D302E" w:rsidP="004D302E">
      <w:pPr>
        <w:widowControl w:val="0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формулировать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деятельности. </w:t>
      </w:r>
    </w:p>
    <w:p w:rsidR="004D302E" w:rsidRPr="004D302E" w:rsidRDefault="004D302E" w:rsidP="004D302E">
      <w:pPr>
        <w:widowControl w:val="0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высказывать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своё предположение (версию).</w:t>
      </w:r>
    </w:p>
    <w:p w:rsidR="004D302E" w:rsidRPr="004D302E" w:rsidRDefault="004D302E" w:rsidP="004D302E">
      <w:pPr>
        <w:widowControl w:val="0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предложенному плану.</w:t>
      </w:r>
    </w:p>
    <w:p w:rsidR="004D302E" w:rsidRPr="004D302E" w:rsidRDefault="004D302E" w:rsidP="004D302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отличать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выполненное задание от неверного.</w:t>
      </w:r>
    </w:p>
    <w:p w:rsidR="004D302E" w:rsidRPr="004D302E" w:rsidRDefault="004D302E" w:rsidP="004D302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совместно с учителем и другими учениками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эмоциональную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оценку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товарищей. </w:t>
      </w:r>
    </w:p>
    <w:p w:rsidR="004D302E" w:rsidRPr="004D302E" w:rsidRDefault="004D302E" w:rsidP="004D302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УУД:</w:t>
      </w:r>
    </w:p>
    <w:p w:rsidR="004D302E" w:rsidRPr="004D302E" w:rsidRDefault="004D302E" w:rsidP="004D302E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своей системе знаний: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отличать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новое от уже известного. </w:t>
      </w:r>
    </w:p>
    <w:p w:rsidR="004D302E" w:rsidRPr="004D302E" w:rsidRDefault="004D302E" w:rsidP="004D302E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предварительный отбор источников информации: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ориентироваться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потоке информации.</w:t>
      </w:r>
    </w:p>
    <w:p w:rsidR="004D302E" w:rsidRPr="004D302E" w:rsidRDefault="004D302E" w:rsidP="004D302E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Добывать новые знания: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находить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вопросы, используя учебник, свой жизненный опыт и информацию, полученную от окружающих. </w:t>
      </w:r>
    </w:p>
    <w:p w:rsidR="004D302E" w:rsidRPr="004D302E" w:rsidRDefault="004D302E" w:rsidP="004D302E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Перерабатывать полученную информацию: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делать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302E" w:rsidRPr="004D302E" w:rsidRDefault="004D302E" w:rsidP="004D302E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сравнивать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группировать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объекты. </w:t>
      </w:r>
    </w:p>
    <w:p w:rsidR="004D302E" w:rsidRPr="004D302E" w:rsidRDefault="004D302E" w:rsidP="004D302E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информацию из одной формы в другую: составлять рассказы и задачи на основе простейших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4D302E" w:rsidRPr="004D302E" w:rsidRDefault="004D302E" w:rsidP="004D302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УУД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302E" w:rsidRPr="004D302E" w:rsidRDefault="004D302E" w:rsidP="004D302E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Донести свою позицию до других: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оформлять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4D302E" w:rsidRPr="004D302E" w:rsidRDefault="004D302E" w:rsidP="004D302E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Слушать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 других.</w:t>
      </w:r>
    </w:p>
    <w:p w:rsidR="004D302E" w:rsidRPr="004D302E" w:rsidRDefault="004D302E" w:rsidP="004D302E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Читать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пересказывать, интерпретировать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текст.</w:t>
      </w:r>
    </w:p>
    <w:p w:rsidR="004D302E" w:rsidRPr="004D302E" w:rsidRDefault="004D302E" w:rsidP="004D302E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договариваться о правилах работы в группе.</w:t>
      </w:r>
    </w:p>
    <w:p w:rsidR="004D302E" w:rsidRPr="004D302E" w:rsidRDefault="004D302E" w:rsidP="004D302E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4D302E" w:rsidRPr="004D302E" w:rsidRDefault="004D302E" w:rsidP="004D302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Предметными результатами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 являются</w:t>
      </w:r>
    </w:p>
    <w:p w:rsidR="004D302E" w:rsidRPr="004D302E" w:rsidRDefault="004D302E" w:rsidP="004D302E">
      <w:p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области чтения: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навыки чтения</w:t>
      </w:r>
    </w:p>
    <w:p w:rsidR="004D302E" w:rsidRPr="004D302E" w:rsidRDefault="004D302E" w:rsidP="004D302E">
      <w:pPr>
        <w:numPr>
          <w:ilvl w:val="4"/>
          <w:numId w:val="3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скорость чтения (в скрытой для детей форме)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несплошного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текста;</w:t>
      </w:r>
    </w:p>
    <w:p w:rsidR="004D302E" w:rsidRPr="004D302E" w:rsidRDefault="004D302E" w:rsidP="004D302E">
      <w:pPr>
        <w:numPr>
          <w:ilvl w:val="4"/>
          <w:numId w:val="3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ориентация в структуре текста (деление текста на абзацы);</w:t>
      </w:r>
    </w:p>
    <w:p w:rsidR="004D302E" w:rsidRPr="004D302E" w:rsidRDefault="004D302E" w:rsidP="004D302E">
      <w:pPr>
        <w:numPr>
          <w:ilvl w:val="4"/>
          <w:numId w:val="3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ознакомительного, выборочного и поискового чтения;</w:t>
      </w:r>
    </w:p>
    <w:p w:rsidR="004D302E" w:rsidRPr="004D302E" w:rsidRDefault="004D302E" w:rsidP="004D302E">
      <w:pPr>
        <w:numPr>
          <w:ilvl w:val="4"/>
          <w:numId w:val="3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прочитать и понять инструкцию, содержащуюся в тексте задания и неукоснительно ее придерживаться;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культура чтения, навыки работы с текстом и информацией, включающие разнообразные аспекты, детально описанные в пояснениях и рекомендациях по оцениванию </w:t>
      </w:r>
      <w:r w:rsidRPr="004D30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каждого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предлагаемых заданий (поиск и упорядочивание информации, вычленение ключевой информации; представление ее в разных форматах, связь информации, представленной в различных частях текста и в разных форматах, интерпретация информации и т.д.);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читательский отклик на прочитанное.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D302E" w:rsidRPr="004D302E" w:rsidRDefault="004D302E" w:rsidP="004D302E">
      <w:pPr>
        <w:tabs>
          <w:tab w:val="left" w:pos="426"/>
          <w:tab w:val="left" w:pos="8568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В области системы языка: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ребенком основными системами понятий и дифференцированных предметных учебных действий по всем изученным разделам курса (фонетика, орфоэпия, графика, лексика,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морфемика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морфология, синтаксис и пунктуация, орфография, культура речи)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целостность системы понятий (4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фонетический разбор слова, </w:t>
      </w:r>
      <w:proofErr w:type="spellStart"/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-буквенные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связи;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разбор слова по составу (начиная с 3-го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предложения по частям речи;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разбор предложения;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строить свободные высказывания: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словосочетания (умение озаглавить текст, начиная со 2-го класса);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4D302E" w:rsidRPr="004D302E" w:rsidRDefault="004D302E" w:rsidP="004D302E">
      <w:pPr>
        <w:numPr>
          <w:ilvl w:val="3"/>
          <w:numId w:val="4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связный текст (начиная со 2-го класса), в том числе – и математического характера (составление собственных вопросов к задаче (2-й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.), собственной задачи (3-й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дополнительное задание и 4-й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., основное задание), предполагающий отклик</w:t>
      </w:r>
    </w:p>
    <w:p w:rsidR="004D302E" w:rsidRPr="004D302E" w:rsidRDefault="004D302E" w:rsidP="004D302E">
      <w:pPr>
        <w:numPr>
          <w:ilvl w:val="5"/>
          <w:numId w:val="5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этическую ситуацию</w:t>
      </w:r>
    </w:p>
    <w:p w:rsidR="004D302E" w:rsidRPr="004D302E" w:rsidRDefault="004D302E" w:rsidP="004D302E">
      <w:pPr>
        <w:numPr>
          <w:ilvl w:val="5"/>
          <w:numId w:val="5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нравственную и социальную проблему</w:t>
      </w:r>
    </w:p>
    <w:p w:rsidR="004D302E" w:rsidRPr="004D302E" w:rsidRDefault="004D302E" w:rsidP="004D302E">
      <w:pPr>
        <w:numPr>
          <w:ilvl w:val="5"/>
          <w:numId w:val="5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экологические проблемы</w:t>
      </w:r>
    </w:p>
    <w:p w:rsidR="004D302E" w:rsidRPr="004D302E" w:rsidRDefault="004D302E" w:rsidP="004D302E">
      <w:pPr>
        <w:numPr>
          <w:ilvl w:val="5"/>
          <w:numId w:val="5"/>
        </w:numPr>
        <w:tabs>
          <w:tab w:val="left" w:pos="1014"/>
          <w:tab w:val="left" w:pos="8568"/>
        </w:tabs>
        <w:spacing w:after="0" w:line="240" w:lineRule="auto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задание проблемного характера, требующего элементов рассуждения;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правописных навыков (в объеме изученного), техники оформления текста (в ситуации списывания слова, предложения или текста и в ситуации свободного высказывания);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словарного запаса и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его самостоятельного пополнения и обогащения (последнее задание каждой работы);</w:t>
      </w:r>
    </w:p>
    <w:p w:rsidR="004D302E" w:rsidRPr="004D302E" w:rsidRDefault="004D302E" w:rsidP="004D302E">
      <w:pPr>
        <w:numPr>
          <w:ilvl w:val="3"/>
          <w:numId w:val="2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D302E" w:rsidRPr="004D302E" w:rsidRDefault="004D302E" w:rsidP="004D302E">
      <w:pPr>
        <w:tabs>
          <w:tab w:val="num" w:pos="720"/>
          <w:tab w:val="left" w:pos="1014"/>
          <w:tab w:val="left" w:pos="8568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D302E" w:rsidRPr="004D302E" w:rsidRDefault="004D302E" w:rsidP="004D302E">
      <w:pPr>
        <w:tabs>
          <w:tab w:val="left" w:pos="1014"/>
          <w:tab w:val="left" w:pos="8568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курса</w:t>
      </w:r>
    </w:p>
    <w:p w:rsidR="004D302E" w:rsidRPr="004D302E" w:rsidRDefault="00C53331" w:rsidP="004D302E">
      <w:pPr>
        <w:tabs>
          <w:tab w:val="left" w:pos="1014"/>
          <w:tab w:val="left" w:pos="8568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4D302E" w:rsidRPr="004D302E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Читаем сами</w:t>
      </w:r>
    </w:p>
    <w:p w:rsidR="004D302E" w:rsidRPr="004D302E" w:rsidRDefault="004D302E" w:rsidP="004D302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(10 ч)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можно считать настоящим читателем?  Книга-удивительное чудо на свете. Первые книжки. Дом, в котором живут книги. Вместе с книжкой и игрушкой.  Игра слов.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Богатство и красота родного языка. Весёлые игры, стихи.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Экскурсия в библиотеку. Правила поведения в библиотеке. Какой я читатель? Моя любимая книга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Устное народное творчество. «В сказку дверь мы приоткроем...» (14 ч)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мультфильмов по русским народным сказкам. Сравнение сюжета мультфильма с текстом сказки.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Просмотр сказки.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Сравнение сюжета фильма  с текстом.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Забавные считалки и дразнилки, небылицы в детских книгах. Весёлые скороговорки, поговорки. Пословицы. Песенки. Прибаутки.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Игры и хороводы.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Загадки. 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над проектом «Любимые герои сказок»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«Дружим с книгой»</w:t>
      </w: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 ч)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Выбираем тему проекта. Работаем с источниками. Подготовка проектов. Защита проектов.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текстом (4 ч)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Определяем последовательность событий в тексте. 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 о детях. Работаем с пословицами. Выделяем главную мысль текста. Рассказы К. Ушинского. Определяем своё отношение к тексту. Учимся отвечать на вопросы по тексту. Занимательные книги Э. Успенского. Работаем с иллюстрациями к тексту.</w:t>
      </w:r>
    </w:p>
    <w:p w:rsidR="004D302E" w:rsidRPr="004D302E" w:rsidRDefault="004D302E" w:rsidP="004D302E">
      <w:pPr>
        <w:tabs>
          <w:tab w:val="left" w:pos="1014"/>
          <w:tab w:val="left" w:pos="8568"/>
        </w:tabs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Default="004D302E" w:rsidP="004D302E">
      <w:pPr>
        <w:tabs>
          <w:tab w:val="left" w:pos="1014"/>
          <w:tab w:val="left" w:pos="8568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</w:t>
      </w:r>
    </w:p>
    <w:p w:rsidR="00C53331" w:rsidRPr="004D302E" w:rsidRDefault="00C53331" w:rsidP="00C5333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«Учимся работать с текстом»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Вводное занятие</w:t>
      </w:r>
      <w:proofErr w:type="gramStart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.. </w:t>
      </w:r>
      <w:proofErr w:type="gramEnd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Выделяем главную мысль текста.</w:t>
      </w:r>
      <w:r w:rsidR="00C53331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 </w:t>
      </w: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Определяем последовательности событий в тексте. Определяем тему текста. Составляем план текста</w:t>
      </w:r>
      <w:proofErr w:type="gramStart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.. </w:t>
      </w:r>
      <w:proofErr w:type="gramEnd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Подбираем заголовок к тексту.  Диалог. Рассказы</w:t>
      </w:r>
      <w:proofErr w:type="gramStart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 З</w:t>
      </w:r>
      <w:proofErr w:type="gramEnd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адаём вопросы к тексту. Ищем синонимы. Рассказы С. Михалкова. Подбираем антонимы.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Оформляем обложку книги. Делим текст на части. Составляем план текста. Ищем сравнения в тексте. Чтение научных текстов. Определяем главную мысль. Определяем своё отношение к тексту.</w:t>
      </w:r>
      <w:r w:rsidR="00C53331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 </w:t>
      </w: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Ищем сравнения. Подбираем заголовок.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lastRenderedPageBreak/>
        <w:t>Определяем стиль речи</w:t>
      </w:r>
      <w:proofErr w:type="gramStart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.. </w:t>
      </w:r>
      <w:proofErr w:type="gramEnd"/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Определяем тип текста.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 «Жил на свете слонёнок». Сказка или быль. Учимся обосновывать свои ответы.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Определяем тип речи. Учимся отвечать на вопросы по тексту. Учимся определять стиль текста. Подбираем антонимы и образуем однокоренные слова. Определяем последовательность пунктов плана. Учимся подбирать антонимы. Дополняем предложения, опираясь на содержание текста. Работаем с пословицами. Восстанавливаем диалог.  Стиль текста. Заголовок.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>Работаем с иллюстрациями к тексту.  Подбираем синонимы и антонимы. Занимательные книги Э. Успенского.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4D302E"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  <w:t xml:space="preserve">Обобщающий урок – игра: «Я читал, много узнал, </w:t>
      </w:r>
      <w:r w:rsidRPr="004D302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а значит уже подрос…»</w:t>
      </w:r>
    </w:p>
    <w:p w:rsidR="00C53331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b/>
          <w:kern w:val="3"/>
          <w:sz w:val="28"/>
          <w:szCs w:val="28"/>
          <w:lang w:eastAsia="zh-CN"/>
        </w:rPr>
      </w:pPr>
      <w:r w:rsidRPr="004D302E">
        <w:rPr>
          <w:rFonts w:ascii="Times New Roman" w:eastAsia="Times New Roman" w:hAnsi="Times New Roman" w:cs="Calibri"/>
          <w:b/>
          <w:kern w:val="3"/>
          <w:sz w:val="28"/>
          <w:szCs w:val="28"/>
          <w:lang w:eastAsia="zh-CN"/>
        </w:rPr>
        <w:t xml:space="preserve">                                                                                                    </w:t>
      </w:r>
    </w:p>
    <w:p w:rsidR="004D302E" w:rsidRDefault="004D302E" w:rsidP="00C53331">
      <w:pPr>
        <w:suppressAutoHyphens/>
        <w:autoSpaceDN w:val="0"/>
        <w:snapToGrid w:val="0"/>
        <w:spacing w:after="0" w:line="240" w:lineRule="auto"/>
        <w:jc w:val="center"/>
        <w:rPr>
          <w:rFonts w:ascii="Times New Roman" w:eastAsia="Times New Roman" w:hAnsi="Times New Roman" w:cs="Calibri"/>
          <w:b/>
          <w:kern w:val="3"/>
          <w:sz w:val="28"/>
          <w:szCs w:val="28"/>
          <w:lang w:eastAsia="zh-CN"/>
        </w:rPr>
      </w:pPr>
      <w:r w:rsidRPr="004D302E">
        <w:rPr>
          <w:rFonts w:ascii="Times New Roman" w:eastAsia="Times New Roman" w:hAnsi="Times New Roman" w:cs="Calibri"/>
          <w:b/>
          <w:kern w:val="3"/>
          <w:sz w:val="28"/>
          <w:szCs w:val="28"/>
          <w:lang w:eastAsia="zh-CN"/>
        </w:rPr>
        <w:t>3 класс</w:t>
      </w:r>
    </w:p>
    <w:p w:rsidR="00C53331" w:rsidRPr="00C53331" w:rsidRDefault="00C53331" w:rsidP="00C5333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«Буду настоящим читателем»</w:t>
      </w:r>
    </w:p>
    <w:p w:rsidR="004D302E" w:rsidRPr="004D302E" w:rsidRDefault="004D302E" w:rsidP="004D302E">
      <w:pPr>
        <w:suppressAutoHyphens/>
        <w:autoSpaceDN w:val="0"/>
        <w:snapToGrid w:val="0"/>
        <w:spacing w:after="0" w:line="240" w:lineRule="auto"/>
        <w:rPr>
          <w:rFonts w:ascii="Times New Roman" w:eastAsia="Times New Roman" w:hAnsi="Times New Roman" w:cs="Calibri"/>
          <w:kern w:val="3"/>
          <w:sz w:val="28"/>
          <w:szCs w:val="28"/>
          <w:lang w:eastAsia="zh-CN" w:bidi="hi-IN"/>
        </w:rPr>
      </w:pP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Вводное  занятие. Культура речевого поведения Вводная комплексная работа на основе единого текста Работа с заголовком и иллюстрацией (прогнозирование)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акие бывают тексты? Определение стиля текстов. Подтверждение выводов об особенностях стиля словами из текста. Ответы на вопросы к научно - популярному тексту. Формирование навыков ознакомительного, выборочного и поискового чтения. Планирование своих действий при работе с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текстом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D302E">
        <w:rPr>
          <w:rFonts w:ascii="Times New Roman" w:eastAsia="NewtonCSanPin-Regular" w:hAnsi="Times New Roman" w:cs="Times New Roman"/>
          <w:sz w:val="28"/>
          <w:szCs w:val="28"/>
          <w:lang w:eastAsia="ru-RU"/>
        </w:rPr>
        <w:t>В</w:t>
      </w:r>
      <w:proofErr w:type="gramEnd"/>
      <w:r w:rsidRPr="004D302E">
        <w:rPr>
          <w:rFonts w:ascii="Times New Roman" w:eastAsia="NewtonCSanPin-Regular" w:hAnsi="Times New Roman" w:cs="Times New Roman"/>
          <w:sz w:val="28"/>
          <w:szCs w:val="28"/>
          <w:lang w:eastAsia="ru-RU"/>
        </w:rPr>
        <w:t>ыделение</w:t>
      </w:r>
      <w:proofErr w:type="spellEnd"/>
      <w:r w:rsidRPr="004D302E">
        <w:rPr>
          <w:rFonts w:ascii="Times New Roman" w:eastAsia="NewtonCSanPin-Regular" w:hAnsi="Times New Roman" w:cs="Times New Roman"/>
          <w:sz w:val="28"/>
          <w:szCs w:val="28"/>
          <w:lang w:eastAsia="ru-RU"/>
        </w:rPr>
        <w:t xml:space="preserve"> существенной информации из текста. 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ориентироваться в структуре текста (деление текста на абзацы)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чём говорит заглавие? Выделяй главное. Основная мысль. Опорные слова. </w:t>
      </w:r>
      <w:r w:rsidRPr="004D30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Распознавание и формулирование основной мысли текста. 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Комплексная работа на основе единого текста. 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нужен план? Формулировка выводов. Выстраивание логических связей по содержанию текста. Учимся рассуждать. Как начать рассуждение? Учимся рассуждать и обосновывать свои действия. Усвоение детальной информации из текста. Формулировка определения. Подтверждение тезиса фактами из текста. Выявление в текстах описание проблемы и гипотез. Поиск информации с опорой на карту, схему, таблицу. Понимание информации представленной в таблице. Заполнение на основе данных текста сводной таблицы. Понимание информации представленной в виде диаграмм. Интерпретация данных таблицы и фиксация их на столбчатой диаграмме. Сделай вывод.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оформления текста. Составление микротекстов с элементами рассуждения и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ои</w:t>
      </w:r>
      <w:proofErr w:type="spellEnd"/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достижения.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 комплексная работа на основе единого текста.</w:t>
      </w:r>
    </w:p>
    <w:p w:rsidR="004D302E" w:rsidRPr="004D302E" w:rsidRDefault="004D302E" w:rsidP="00C53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C53331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 класс</w:t>
      </w:r>
    </w:p>
    <w:p w:rsidR="00C53331" w:rsidRPr="00C53331" w:rsidRDefault="00C53331" w:rsidP="00C5333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«Читаем в поисках смысла».</w:t>
      </w:r>
    </w:p>
    <w:p w:rsidR="00C53331" w:rsidRPr="004D302E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framePr w:hSpace="180" w:wrap="around" w:vAnchor="text" w:hAnchor="text" w:x="108" w:y="1"/>
        <w:spacing w:after="0" w:line="240" w:lineRule="auto"/>
        <w:suppressOverlap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учебным пособием. Вступительная беседа. Вводный диагностический тест История создания книги. Работа с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заголовком и иллюстрацией (прогнозирование). Работа с  непонятными словами и выражениями. Определение главной темы текста. Чтение, деление текста на части. Чтение, деление текста на части. Составление плана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стиля текста</w:t>
      </w:r>
    </w:p>
    <w:p w:rsidR="004D302E" w:rsidRPr="004D302E" w:rsidRDefault="004D302E" w:rsidP="004D302E">
      <w:pPr>
        <w:framePr w:hSpace="180" w:wrap="around" w:vAnchor="text" w:hAnchor="text" w:x="108" w:y="1"/>
        <w:spacing w:after="0" w:line="240" w:lineRule="auto"/>
        <w:suppressOverlap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стиля текста. Нахождение и чтение слов и выражений, которые можно использовать при написании сочинения. Сопоставление читаемого с иллюстративным материалом. Чтение, выделение непонятных слов. Определение содержания текста по заголовку.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по готовому плану. Чтение, нахождение отрывка к рисунку. Определение заголовка к тексту. Нахождение по данному началу или концу предложения всего предложения. Чтение отрывка, к которому можно подобрать пословицу. Нахождение и чтение образных слов и описаний. Нахождение в тексте ответа на заданный вопрос. Нахождение предложения, с помощью которого можно дать ответ на вопрос. Определение последовательности рисунков согласно содержанию текста. Осмысление замысла и главной мысли произведения. Нахождение и чтение в тексте слов, близких по значению данным. Чтение по ролям диалога, исключая слова автора. Оформление обложки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книгиЧтение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отрывка, к которому можно подобрать иллюстрацию. Поисковое чтение. Нахождение в тексте отрывка, который поможет ответить на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страницам детских книг. Были-небылицы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Итоговая диагностическая работа</w:t>
      </w:r>
      <w:r w:rsidRPr="004D30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Использование разнообразных видов речевой, читательской и творческой деятельности позволит замечать любые творческие проявления учеников и создавать условия для их развития.</w:t>
      </w:r>
    </w:p>
    <w:p w:rsidR="004D302E" w:rsidRPr="004D302E" w:rsidRDefault="004D302E" w:rsidP="004D302E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D302E" w:rsidRPr="004D302E" w:rsidRDefault="004D302E" w:rsidP="004D30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организации</w:t>
      </w: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4D30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внеурочной деятельности: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работа с книгой, печатной тетрадью;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творческое задание;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практическая работа;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самостоятельный поиск;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выразительное чтение;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пересказ по ролям;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игровая мотивация;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обыгрывание произведения;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оживление персонажей;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практикум;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тренинг.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интеллектуальный марафон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библиотечный урок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поиск истины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конференция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круглый стол</w:t>
      </w:r>
    </w:p>
    <w:p w:rsidR="004D302E" w:rsidRPr="004D302E" w:rsidRDefault="004D302E" w:rsidP="004D302E">
      <w:pPr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>смотр знаний</w:t>
      </w:r>
    </w:p>
    <w:p w:rsidR="004D302E" w:rsidRPr="00C53331" w:rsidRDefault="004D302E" w:rsidP="00C53331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D302E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</w:t>
      </w:r>
    </w:p>
    <w:p w:rsidR="004D302E" w:rsidRPr="004D302E" w:rsidRDefault="004D302E" w:rsidP="004D30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Основные виды внеурочной деятельности:</w:t>
      </w:r>
    </w:p>
    <w:p w:rsidR="004D302E" w:rsidRPr="00C53331" w:rsidRDefault="004D302E" w:rsidP="00C5333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Познавательная, проблемно-ценностное общение,</w:t>
      </w:r>
      <w:r w:rsidRPr="004D302E">
        <w:rPr>
          <w:rFonts w:ascii="Calibri" w:eastAsia="Times New Roman" w:hAnsi="Calibri" w:cs="Times New Roman"/>
          <w:lang w:eastAsia="ru-RU"/>
        </w:rPr>
        <w:t xml:space="preserve"> 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творчество, социальное творчество,</w:t>
      </w:r>
      <w:proofErr w:type="gramStart"/>
      <w:r w:rsidRPr="004D3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D3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досуговое общение.</w:t>
      </w:r>
    </w:p>
    <w:p w:rsidR="004D302E" w:rsidRPr="004D302E" w:rsidRDefault="004D302E" w:rsidP="004D30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Работа учащихся в рамках данной программы будет способствовать эффективному формированию читательской компетенции (техника и навыки чтения, круг и культура чтения, работа с художественными книгами и информационными носителями).</w:t>
      </w:r>
    </w:p>
    <w:p w:rsidR="004D302E" w:rsidRPr="004D302E" w:rsidRDefault="004D302E" w:rsidP="004D302E">
      <w:pPr>
        <w:tabs>
          <w:tab w:val="left" w:pos="1014"/>
          <w:tab w:val="left" w:pos="8568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tabs>
          <w:tab w:val="left" w:pos="1014"/>
          <w:tab w:val="left" w:pos="8568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331" w:rsidRPr="004D302E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</w:t>
      </w:r>
      <w:r w:rsidRPr="004D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D30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  - тематическ</w:t>
      </w:r>
      <w:r w:rsidR="00C533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ое планирование 1 класс (33 ч</w:t>
      </w:r>
      <w:r w:rsidRPr="004D30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4D302E" w:rsidRPr="004D302E" w:rsidRDefault="004D302E" w:rsidP="004D302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«Читаем сами»</w:t>
      </w:r>
    </w:p>
    <w:p w:rsidR="004D302E" w:rsidRPr="004D302E" w:rsidRDefault="004D302E" w:rsidP="004D302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355"/>
        <w:gridCol w:w="1560"/>
        <w:gridCol w:w="1417"/>
        <w:gridCol w:w="1559"/>
      </w:tblGrid>
      <w:tr w:rsidR="004D302E" w:rsidRPr="004D302E" w:rsidTr="00DE6610">
        <w:trPr>
          <w:trHeight w:val="606"/>
        </w:trPr>
        <w:tc>
          <w:tcPr>
            <w:tcW w:w="1277" w:type="dxa"/>
            <w:vMerge w:val="restart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9355" w:type="dxa"/>
            <w:vMerge w:val="restart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976" w:type="dxa"/>
            <w:gridSpan w:val="2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4D302E" w:rsidRPr="004D302E" w:rsidTr="00DE6610">
        <w:trPr>
          <w:trHeight w:val="690"/>
        </w:trPr>
        <w:tc>
          <w:tcPr>
            <w:tcW w:w="1277" w:type="dxa"/>
            <w:vMerge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5" w:type="dxa"/>
            <w:vMerge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4D302E" w:rsidRPr="004D302E" w:rsidTr="00DE6610">
        <w:trPr>
          <w:trHeight w:val="471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Кого можно считать настоящим читателем?  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tabs>
                <w:tab w:val="left" w:pos="255"/>
              </w:tabs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Книга-удивительное чудо на свете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586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tabs>
                <w:tab w:val="left" w:pos="255"/>
              </w:tabs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Дом, в котором живут книги.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Вместе с книжкой и игрушкой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слов.</w:t>
            </w: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Богатство и красота родного языка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Весёлые игры, стихи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поведения в библиотеке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библиотеку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53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я читатель?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любимая книга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мультфильмов по русским народным сказкам. 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сюжета мультфильма с текстом сказки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сказки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51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Сравнение сюжета фильма  с текстом.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Забавные считалки и дразнилки, небылицы в детских книгах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скороговорки, поговорки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Пословицы.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Песенки.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Прибаутки.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Игры и хороводы.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Загадки.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22-24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 над проектом «Любимые герои сказок»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Выбираем тему проекта... 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Работаем с источниками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проектов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первые стишки.</w:t>
            </w:r>
            <w:r w:rsidRPr="004D30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Рассказы о детях.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Работаем с пословицами. Выделяем главную мысль текста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Рассказы К. Ушинского. Определяем своё отношение к тексту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Учимся отвечать на вопросы по тексту. Занимательные книги Э. Успенского.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7"/>
        </w:trPr>
        <w:tc>
          <w:tcPr>
            <w:tcW w:w="1277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9355" w:type="dxa"/>
          </w:tcPr>
          <w:p w:rsidR="004D302E" w:rsidRPr="004D302E" w:rsidRDefault="004D302E" w:rsidP="004D30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Работаем с иллюстрациями к тексту.</w:t>
            </w:r>
          </w:p>
        </w:tc>
        <w:tc>
          <w:tcPr>
            <w:tcW w:w="1560" w:type="dxa"/>
          </w:tcPr>
          <w:p w:rsidR="004D302E" w:rsidRPr="004D302E" w:rsidRDefault="004D302E" w:rsidP="004D30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302E" w:rsidRPr="004D302E" w:rsidRDefault="004D302E" w:rsidP="004D302E">
      <w:pPr>
        <w:spacing w:after="20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4D302E" w:rsidRPr="004D302E" w:rsidRDefault="004D302E" w:rsidP="004D302E">
      <w:pPr>
        <w:spacing w:after="20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val="en-US"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C53331" w:rsidRPr="004D302E" w:rsidRDefault="00C53331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32"/>
          <w:szCs w:val="32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302E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lastRenderedPageBreak/>
        <w:t xml:space="preserve">Календарно — тематическое планирование </w:t>
      </w:r>
      <w:r w:rsidRPr="004D30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«Учимся работать с текстом»</w:t>
      </w: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4D302E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2 класс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665"/>
        <w:gridCol w:w="8556"/>
        <w:gridCol w:w="1418"/>
        <w:gridCol w:w="1559"/>
        <w:gridCol w:w="1559"/>
      </w:tblGrid>
      <w:tr w:rsidR="004D302E" w:rsidRPr="004D302E" w:rsidTr="00DE6610">
        <w:trPr>
          <w:trHeight w:val="1"/>
        </w:trPr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№ </w:t>
            </w:r>
            <w:r w:rsidRPr="004D30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8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8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Факт.</w:t>
            </w: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Вводное занятие. Знакомство с тетрадью.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Выделение главной мысли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последовательности событий в тексте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темы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Составление план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заголовка к тексту.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Диалог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Составление вопросов к тексту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 синонимов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Оформление обложки книги.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Деление текста на части.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Составление плана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 сравнений в тексте.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главной  мысли. Чтение научного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своего отношения к тексту.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сравнений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17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стиля речи.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типа 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19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антонимов.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Обосновывание</w:t>
            </w:r>
            <w:proofErr w:type="spellEnd"/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своих ответов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21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типа речи.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22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 стиля текста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23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 антонимов и образование однокоренные слова.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24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Определяем последовательность пунктов плана.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 антонимов.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867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lastRenderedPageBreak/>
              <w:t>26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Дополнение предложений, опираясь на содержание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27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Работа с пословицами.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28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proofErr w:type="spellStart"/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Восстанавление</w:t>
            </w:r>
            <w:proofErr w:type="spellEnd"/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диалога.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29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Определение стиля текста.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Работа с иллюстрациями к тексту.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43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31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Подбор синонимов и антонимов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32-33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Оформление обложки книги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  <w:tr w:rsidR="004D302E" w:rsidRPr="004D302E" w:rsidTr="00DE6610">
        <w:trPr>
          <w:trHeight w:val="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34</w:t>
            </w:r>
          </w:p>
        </w:tc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Обобщающий урок – игра: 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Я читал, много узнал,</w:t>
            </w:r>
          </w:p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 w:rsidRPr="004D30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 значит уже подрос…</w:t>
            </w: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D3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302E" w:rsidRPr="004D302E" w:rsidRDefault="004D302E" w:rsidP="004D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</w:p>
        </w:tc>
      </w:tr>
    </w:tbl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8"/>
          <w:szCs w:val="28"/>
          <w:lang w:val="en-US" w:eastAsia="ru-RU"/>
        </w:rPr>
      </w:pPr>
    </w:p>
    <w:p w:rsidR="004D302E" w:rsidRPr="004D302E" w:rsidRDefault="004D302E" w:rsidP="004D302E">
      <w:pPr>
        <w:spacing w:after="200" w:line="276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D302E" w:rsidRPr="004D302E" w:rsidRDefault="004D302E" w:rsidP="004D3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3331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3331" w:rsidRPr="004D302E" w:rsidRDefault="00C53331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30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</w:t>
      </w:r>
      <w:r w:rsidRPr="004D30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Календарно-тематическое планирование по программе внеурочной деятельности                                                             «Буду настоящим читателем» 3 класс</w:t>
      </w:r>
    </w:p>
    <w:p w:rsidR="004D302E" w:rsidRPr="004D302E" w:rsidRDefault="004D302E" w:rsidP="004D3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9356"/>
        <w:gridCol w:w="1418"/>
        <w:gridCol w:w="1559"/>
        <w:gridCol w:w="1559"/>
      </w:tblGrid>
      <w:tr w:rsidR="004D302E" w:rsidRPr="004D302E" w:rsidTr="00DE6610">
        <w:trPr>
          <w:trHeight w:val="469"/>
        </w:trPr>
        <w:tc>
          <w:tcPr>
            <w:tcW w:w="958" w:type="dxa"/>
            <w:vMerge w:val="restart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356" w:type="dxa"/>
            <w:vMerge w:val="restart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4D302E" w:rsidRPr="004D302E" w:rsidTr="00DE6610">
        <w:trPr>
          <w:trHeight w:val="284"/>
        </w:trPr>
        <w:tc>
          <w:tcPr>
            <w:tcW w:w="958" w:type="dxa"/>
            <w:vMerge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vMerge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Факт.</w:t>
            </w:r>
          </w:p>
        </w:tc>
      </w:tr>
      <w:tr w:rsidR="004D302E" w:rsidRPr="004D302E" w:rsidTr="00DE6610"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 занятие. Культура речевого поведения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Вводная комплексная работа на основе единого текста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заголовком и иллюстрацией (прогнозирование)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бывают тексты? Определение стиля текстов.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Подтверждение выводов об особенностях стиля словами из текста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к научно - популярному тексту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навыков ознакомительного, выборочного и поискового чтения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своих действий при работе с текстом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NewtonCSanPin-Regular" w:hAnsi="Times New Roman" w:cs="Times New Roman"/>
                <w:sz w:val="28"/>
                <w:szCs w:val="28"/>
                <w:lang w:eastAsia="ru-RU"/>
              </w:rPr>
              <w:t>Выделение существенной информации из текста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ориентироваться в структуре текста (деление текста на абзацы).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чём говорит заглавие?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Выделяй главное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мысль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Опорные слова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Распознавание и формулирование основной мысли текста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Комплексная работа на основе единого текста 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Зачем нужен план?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выводов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Выстраивание логических связей по содержанию текста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рассуждать. Как начать рассуждение?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рассуждать и обосновывать свои действия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Усвоение детальной информации из текста</w:t>
            </w:r>
          </w:p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279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определения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Подтверждение тезиса фактами из текста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в текстах описание проблемы и гипотез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информации с опорой на карту, схему, таблицу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информации представленной в таблице.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на основе данных текста сводной таблицы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информации представленной в виде диаграмм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Интерпретация данных таблицы и фиксация их на столбчатой диаграмме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Сделай вывод.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оформления текста. Составление микротекстов с элементами рассуждения и оценки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Мои достижения.</w:t>
            </w:r>
          </w:p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комплексная работа на основе единого текста.</w:t>
            </w: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02"/>
        </w:trPr>
        <w:tc>
          <w:tcPr>
            <w:tcW w:w="95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356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Итоговая комплексная работа на основе единого текста. Дополнительная часть.</w:t>
            </w:r>
          </w:p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3331" w:rsidRDefault="00C53331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53331" w:rsidRPr="004D302E" w:rsidRDefault="00C53331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</w:t>
      </w:r>
      <w:r w:rsidR="00C53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30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 программе внеурочной деятельности                                                          </w:t>
      </w:r>
      <w:r w:rsidR="00C5333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«Читаем в поисках смысла</w:t>
      </w:r>
      <w:r w:rsidRPr="004D30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 4 класс</w:t>
      </w:r>
    </w:p>
    <w:p w:rsidR="004D302E" w:rsidRPr="004D302E" w:rsidRDefault="004D302E" w:rsidP="004D30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9751"/>
        <w:gridCol w:w="1308"/>
        <w:gridCol w:w="1746"/>
        <w:gridCol w:w="1746"/>
      </w:tblGrid>
      <w:tr w:rsidR="004D302E" w:rsidRPr="004D302E" w:rsidTr="00DE6610">
        <w:trPr>
          <w:trHeight w:val="666"/>
        </w:trPr>
        <w:tc>
          <w:tcPr>
            <w:tcW w:w="283" w:type="pct"/>
            <w:vMerge w:val="restart"/>
            <w:vAlign w:val="center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61" w:type="pct"/>
            <w:vMerge w:val="restart"/>
            <w:vAlign w:val="center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424" w:type="pct"/>
            <w:vMerge w:val="restar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32" w:type="pct"/>
            <w:gridSpan w:val="2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4D302E" w:rsidRPr="004D302E" w:rsidTr="00DE6610">
        <w:trPr>
          <w:trHeight w:val="548"/>
        </w:trPr>
        <w:tc>
          <w:tcPr>
            <w:tcW w:w="283" w:type="pct"/>
            <w:vMerge/>
            <w:vAlign w:val="center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61" w:type="pct"/>
            <w:vMerge/>
            <w:vAlign w:val="center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  <w:vMerge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Факт.</w:t>
            </w: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учебным пособием. Вступительная беседа.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Вводный тест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создания книги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заголовком и иллюстрацией (прогнозирование). 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непонятными словами и выражениями.</w:t>
            </w:r>
          </w:p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главной темы текста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деление текста на части.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деление текста на части. Составление плана.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стиля текста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стиля текста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и чтение слов и выражений, которые можно использовать при написании сочинения.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Сопоставление читаемого с иллюстративным материалом.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выделение непонятных слов.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содержания текста по заголовку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по готовому плану.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нахождение отрывка к рисунку.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заголовка к тексту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по данному началу или концу предложения всего предложения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отрывка, к которому можно подобрать пословицу.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и чтение образных слов и описаний.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в тексте ответа на заданный вопрос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предложения, с помощью которого можно дать ответ на вопрос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последовательности рисунков согласно содержанию текста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Осмысление замысла и главной мысли произведения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и чтение в тексте слов, близких по значению данным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по ролям диалога, исключая слова автора.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обложки книги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отрывка, к которому можно подобрать иллюстрацию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Поисковое чтение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в тексте отрывка, который поможет ответить на вопрос.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93"/>
        </w:trPr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страницам детских книг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93"/>
        </w:trPr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Были-небылицы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393"/>
        </w:trPr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Итоговая работа</w:t>
            </w:r>
            <w:r w:rsidRPr="004D302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302E" w:rsidRPr="004D302E" w:rsidTr="00DE6610">
        <w:trPr>
          <w:trHeight w:val="493"/>
        </w:trPr>
        <w:tc>
          <w:tcPr>
            <w:tcW w:w="283" w:type="pct"/>
          </w:tcPr>
          <w:p w:rsidR="004D302E" w:rsidRPr="004D302E" w:rsidRDefault="004D302E" w:rsidP="004D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61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424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1ч</w:t>
            </w: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" w:type="pct"/>
          </w:tcPr>
          <w:p w:rsidR="004D302E" w:rsidRPr="004D302E" w:rsidRDefault="004D302E" w:rsidP="004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331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3331" w:rsidRPr="004D302E" w:rsidRDefault="00C53331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Материально-техническое обеспечение образовательного процесса 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тетрадь «Чтение. Работа с текстом.» О. Крыловой, М., «Экзамен», 2020 г 1 класс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тетрадь «Чтение. Работа с текстом.» О. Крыловой, М., «Экзамен», 2020 г 2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</w:t>
      </w:r>
      <w:proofErr w:type="spellEnd"/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тетрадь «Чтение. Работа с текстом.» О. Крыловой, М., «Экзамен», 2020 г 3 класс</w:t>
      </w:r>
    </w:p>
    <w:p w:rsidR="004D302E" w:rsidRPr="004D302E" w:rsidRDefault="004D302E" w:rsidP="004D30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тетрадь «Чтение. Работа с текстом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О. Крыловой, М., «Экзамен», 2020 г  4класс</w:t>
      </w:r>
    </w:p>
    <w:p w:rsidR="004D302E" w:rsidRPr="004D302E" w:rsidRDefault="004D302E" w:rsidP="004D30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С.П.Казачкова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«Сборник интегрированных контрольных работ», Волгоград, 2020 г.</w:t>
      </w:r>
    </w:p>
    <w:p w:rsidR="004D302E" w:rsidRPr="004D302E" w:rsidRDefault="004D302E" w:rsidP="004D30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О.Б.Логинова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С.Г.Яковлева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«Мои достижения.  Итоговые комплексные работы. 4класс», - М.; «Просвещение», 2020г.</w:t>
      </w:r>
    </w:p>
    <w:p w:rsidR="004D302E" w:rsidRPr="004D302E" w:rsidRDefault="004D302E" w:rsidP="004D302E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Григорьев Д. В., Степанов П. В.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Внеурочная деятельность школьников: методический конструктор. М., – 2019г.</w:t>
      </w:r>
    </w:p>
    <w:p w:rsidR="004D302E" w:rsidRPr="004D302E" w:rsidRDefault="004D302E" w:rsidP="004D302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Костромина С.Н., Нагаева Л.Г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преодолеть трудности в обучении чтению. М., 2019.</w:t>
      </w:r>
    </w:p>
    <w:p w:rsidR="004D302E" w:rsidRPr="004D302E" w:rsidRDefault="004D302E" w:rsidP="004D3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D302E">
        <w:rPr>
          <w:rFonts w:ascii="Times New Roman" w:eastAsia="Times New Roman" w:hAnsi="Times New Roman" w:cs="Times New Roman"/>
          <w:i/>
          <w:iCs/>
          <w:sz w:val="28"/>
          <w:szCs w:val="28"/>
          <w:lang w:val="x-none" w:eastAsia="x-none"/>
        </w:rPr>
        <w:t xml:space="preserve">Петрова Т. С. </w:t>
      </w:r>
      <w:r w:rsidRPr="004D30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Анализ художественного текста и творческие работы в школе: Материалы для учителя. М., 2019г..</w:t>
      </w:r>
    </w:p>
    <w:p w:rsidR="004D302E" w:rsidRPr="004D302E" w:rsidRDefault="004D302E" w:rsidP="004D3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proofErr w:type="spellStart"/>
      <w:r w:rsidRPr="004D302E">
        <w:rPr>
          <w:rFonts w:ascii="Times New Roman" w:eastAsia="Times New Roman" w:hAnsi="Times New Roman" w:cs="Times New Roman"/>
          <w:i/>
          <w:iCs/>
          <w:sz w:val="28"/>
          <w:szCs w:val="28"/>
          <w:lang w:val="x-none" w:eastAsia="x-none"/>
        </w:rPr>
        <w:t>Оморокова</w:t>
      </w:r>
      <w:proofErr w:type="spellEnd"/>
      <w:r w:rsidRPr="004D302E">
        <w:rPr>
          <w:rFonts w:ascii="Times New Roman" w:eastAsia="Times New Roman" w:hAnsi="Times New Roman" w:cs="Times New Roman"/>
          <w:i/>
          <w:iCs/>
          <w:sz w:val="28"/>
          <w:szCs w:val="28"/>
          <w:lang w:val="x-none" w:eastAsia="x-none"/>
        </w:rPr>
        <w:t xml:space="preserve"> М. И. </w:t>
      </w:r>
      <w:r w:rsidRPr="004D30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Совершенствование чтения младших школьников: Методическое пособие для учителя. М., 2019г..</w:t>
      </w:r>
    </w:p>
    <w:p w:rsidR="004D302E" w:rsidRPr="004D302E" w:rsidRDefault="004D302E" w:rsidP="004D302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Планируемые результаты начального общего образования. – М., 2019г..</w:t>
      </w:r>
    </w:p>
    <w:p w:rsidR="004D302E" w:rsidRPr="004D302E" w:rsidRDefault="004D302E" w:rsidP="004D302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Полная хрестоматия для начальной школы с методическими подсказками для педагогов и родителей. В 2-х томах / Сост. Е.В. </w:t>
      </w:r>
      <w:proofErr w:type="spell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Посашкова</w:t>
      </w:r>
      <w:proofErr w:type="spell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 М, 2019г.</w:t>
      </w:r>
    </w:p>
    <w:p w:rsidR="004D302E" w:rsidRPr="004D302E" w:rsidRDefault="004D302E" w:rsidP="004D302E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Посашкова</w:t>
      </w:r>
      <w:proofErr w:type="spellEnd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Е.В.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 литературы в начальной школе, или Как формировать вдумчивого читателя: Метод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учителя. Екатеринбург, 2019.</w:t>
      </w:r>
    </w:p>
    <w:p w:rsidR="004D302E" w:rsidRPr="004D302E" w:rsidRDefault="004D302E" w:rsidP="004D302E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Светловская</w:t>
      </w:r>
      <w:proofErr w:type="spellEnd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Н. Н., </w:t>
      </w:r>
      <w:proofErr w:type="spellStart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Пичеоол</w:t>
      </w:r>
      <w:proofErr w:type="spellEnd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Т. С.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детей чтению: Практическая методика. М., 2018г.</w:t>
      </w:r>
    </w:p>
    <w:p w:rsidR="004D302E" w:rsidRPr="004D302E" w:rsidRDefault="004D302E" w:rsidP="004D302E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spellStart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Сухин</w:t>
      </w:r>
      <w:proofErr w:type="spellEnd"/>
      <w:r w:rsidRPr="004D30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И.Г.</w:t>
      </w:r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Литературные викторины в начальной школе: Практическое пособие. М., 2019г</w:t>
      </w:r>
      <w:proofErr w:type="gramStart"/>
      <w:r w:rsidRPr="004D302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02E" w:rsidRPr="004D302E" w:rsidRDefault="004D302E" w:rsidP="004D302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870" w:rsidRDefault="00D17870"/>
    <w:sectPr w:rsidR="00D17870" w:rsidSect="004D30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ewtonCSanPin-Regular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443"/>
    <w:multiLevelType w:val="hybridMultilevel"/>
    <w:tmpl w:val="4D261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B55DD8"/>
    <w:multiLevelType w:val="hybridMultilevel"/>
    <w:tmpl w:val="39EA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D3ECE"/>
    <w:multiLevelType w:val="hybridMultilevel"/>
    <w:tmpl w:val="2F16BA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DDB4BB9"/>
    <w:multiLevelType w:val="hybridMultilevel"/>
    <w:tmpl w:val="7E620016"/>
    <w:lvl w:ilvl="0" w:tplc="6748CA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u w:color="008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2813E5"/>
    <w:multiLevelType w:val="hybridMultilevel"/>
    <w:tmpl w:val="D4C0704C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5DD406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97018FC"/>
    <w:multiLevelType w:val="hybridMultilevel"/>
    <w:tmpl w:val="4ED46F06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5DD4061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color w:val="auto"/>
      </w:rPr>
    </w:lvl>
    <w:lvl w:ilvl="4" w:tplc="10DC12A2">
      <w:numFmt w:val="bullet"/>
      <w:lvlText w:val="٧"/>
      <w:lvlJc w:val="left"/>
      <w:pPr>
        <w:tabs>
          <w:tab w:val="num" w:pos="2500"/>
        </w:tabs>
        <w:ind w:left="2500" w:hanging="340"/>
      </w:pPr>
      <w:rPr>
        <w:rFonts w:ascii="Times New Roman" w:eastAsia="Times New Roman" w:hAnsi="Times New Roman" w:cs="Times New Roman" w:hint="default"/>
        <w:color w:val="auto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E4208C0"/>
    <w:multiLevelType w:val="hybridMultilevel"/>
    <w:tmpl w:val="6B4A7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8C79AB"/>
    <w:multiLevelType w:val="hybridMultilevel"/>
    <w:tmpl w:val="C7243A42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7436B020">
      <w:numFmt w:val="bullet"/>
      <w:lvlText w:val="o"/>
      <w:lvlJc w:val="left"/>
      <w:pPr>
        <w:tabs>
          <w:tab w:val="num" w:pos="1780"/>
        </w:tabs>
        <w:ind w:left="1780" w:hanging="340"/>
      </w:pPr>
      <w:rPr>
        <w:rFonts w:ascii="Courier New" w:eastAsia="Times New Roman" w:hAnsi="Courier New" w:cs="Times New Roman" w:hint="default"/>
        <w:color w:val="auto"/>
      </w:rPr>
    </w:lvl>
    <w:lvl w:ilvl="4" w:tplc="6FF69304">
      <w:numFmt w:val="bullet"/>
      <w:lvlText w:val="٧"/>
      <w:lvlJc w:val="left"/>
      <w:pPr>
        <w:tabs>
          <w:tab w:val="num" w:pos="2500"/>
        </w:tabs>
        <w:ind w:left="2500" w:hanging="340"/>
      </w:pPr>
      <w:rPr>
        <w:rFonts w:ascii="Times New Roman" w:eastAsia="Times New Roman" w:hAnsi="Times New Roman" w:cs="Times New Roman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AD240E"/>
    <w:multiLevelType w:val="hybridMultilevel"/>
    <w:tmpl w:val="428C6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66847"/>
    <w:multiLevelType w:val="hybridMultilevel"/>
    <w:tmpl w:val="86061556"/>
    <w:lvl w:ilvl="0" w:tplc="8758D99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D65E5A"/>
    <w:multiLevelType w:val="hybridMultilevel"/>
    <w:tmpl w:val="2020C8BA"/>
    <w:lvl w:ilvl="0" w:tplc="42FC45C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B762940"/>
    <w:multiLevelType w:val="hybridMultilevel"/>
    <w:tmpl w:val="853E42D2"/>
    <w:lvl w:ilvl="0" w:tplc="B0CE7C0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142BA0"/>
    <w:multiLevelType w:val="hybridMultilevel"/>
    <w:tmpl w:val="E6167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D63CA"/>
    <w:multiLevelType w:val="hybridMultilevel"/>
    <w:tmpl w:val="D2906964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6FF69304">
      <w:numFmt w:val="bullet"/>
      <w:lvlText w:val="٧"/>
      <w:lvlJc w:val="left"/>
      <w:pPr>
        <w:tabs>
          <w:tab w:val="num" w:pos="1423"/>
        </w:tabs>
        <w:ind w:left="1423" w:hanging="340"/>
      </w:pPr>
      <w:rPr>
        <w:rFonts w:ascii="Times New Roman" w:eastAsia="Times New Roman" w:hAnsi="Times New Roman" w:cs="Times New Roman" w:hint="default"/>
        <w:color w:val="auto"/>
      </w:rPr>
    </w:lvl>
    <w:lvl w:ilvl="4" w:tplc="6FF69304">
      <w:numFmt w:val="bullet"/>
      <w:lvlText w:val="٧"/>
      <w:lvlJc w:val="left"/>
      <w:pPr>
        <w:tabs>
          <w:tab w:val="num" w:pos="2500"/>
        </w:tabs>
        <w:ind w:left="2500" w:hanging="340"/>
      </w:pPr>
      <w:rPr>
        <w:rFonts w:ascii="Times New Roman" w:eastAsia="Times New Roman" w:hAnsi="Times New Roman" w:cs="Times New Roman" w:hint="default"/>
        <w:color w:val="auto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88167E"/>
    <w:multiLevelType w:val="hybridMultilevel"/>
    <w:tmpl w:val="40C41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C6B2E4F"/>
    <w:multiLevelType w:val="hybridMultilevel"/>
    <w:tmpl w:val="75AE292A"/>
    <w:lvl w:ilvl="0" w:tplc="6AEA00C8">
      <w:start w:val="1"/>
      <w:numFmt w:val="bullet"/>
      <w:lvlText w:val=""/>
      <w:lvlJc w:val="left"/>
      <w:pPr>
        <w:tabs>
          <w:tab w:val="num" w:pos="1416"/>
        </w:tabs>
        <w:ind w:left="1765" w:hanging="34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CFA02DA"/>
    <w:multiLevelType w:val="hybridMultilevel"/>
    <w:tmpl w:val="96467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62C3ACB"/>
    <w:multiLevelType w:val="hybridMultilevel"/>
    <w:tmpl w:val="82685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E244D"/>
    <w:multiLevelType w:val="hybridMultilevel"/>
    <w:tmpl w:val="A4363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91E97"/>
    <w:multiLevelType w:val="hybridMultilevel"/>
    <w:tmpl w:val="9C98F390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CE1DA6"/>
    <w:multiLevelType w:val="hybridMultilevel"/>
    <w:tmpl w:val="45C4C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55FE8"/>
    <w:multiLevelType w:val="hybridMultilevel"/>
    <w:tmpl w:val="300A48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5"/>
  </w:num>
  <w:num w:numId="10">
    <w:abstractNumId w:val="37"/>
  </w:num>
  <w:num w:numId="11">
    <w:abstractNumId w:val="3"/>
  </w:num>
  <w:num w:numId="12">
    <w:abstractNumId w:val="38"/>
  </w:num>
  <w:num w:numId="13">
    <w:abstractNumId w:val="14"/>
  </w:num>
  <w:num w:numId="14">
    <w:abstractNumId w:val="30"/>
  </w:num>
  <w:num w:numId="15">
    <w:abstractNumId w:val="17"/>
  </w:num>
  <w:num w:numId="16">
    <w:abstractNumId w:val="10"/>
  </w:num>
  <w:num w:numId="17">
    <w:abstractNumId w:val="18"/>
  </w:num>
  <w:num w:numId="18">
    <w:abstractNumId w:val="33"/>
  </w:num>
  <w:num w:numId="19">
    <w:abstractNumId w:val="27"/>
  </w:num>
  <w:num w:numId="20">
    <w:abstractNumId w:val="20"/>
  </w:num>
  <w:num w:numId="21">
    <w:abstractNumId w:val="28"/>
  </w:num>
  <w:num w:numId="22">
    <w:abstractNumId w:val="15"/>
  </w:num>
  <w:num w:numId="23">
    <w:abstractNumId w:val="31"/>
  </w:num>
  <w:num w:numId="24">
    <w:abstractNumId w:val="5"/>
  </w:num>
  <w:num w:numId="25">
    <w:abstractNumId w:val="4"/>
  </w:num>
  <w:num w:numId="26">
    <w:abstractNumId w:val="16"/>
  </w:num>
  <w:num w:numId="27">
    <w:abstractNumId w:val="1"/>
  </w:num>
  <w:num w:numId="28">
    <w:abstractNumId w:val="8"/>
  </w:num>
  <w:num w:numId="29">
    <w:abstractNumId w:val="21"/>
  </w:num>
  <w:num w:numId="30">
    <w:abstractNumId w:val="6"/>
  </w:num>
  <w:num w:numId="31">
    <w:abstractNumId w:val="0"/>
  </w:num>
  <w:num w:numId="32">
    <w:abstractNumId w:val="19"/>
  </w:num>
  <w:num w:numId="33">
    <w:abstractNumId w:val="35"/>
  </w:num>
  <w:num w:numId="34">
    <w:abstractNumId w:val="2"/>
  </w:num>
  <w:num w:numId="35">
    <w:abstractNumId w:val="13"/>
  </w:num>
  <w:num w:numId="36">
    <w:abstractNumId w:val="34"/>
  </w:num>
  <w:num w:numId="37">
    <w:abstractNumId w:val="11"/>
  </w:num>
  <w:num w:numId="38">
    <w:abstractNumId w:val="32"/>
  </w:num>
  <w:num w:numId="39">
    <w:abstractNumId w:val="23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2E"/>
    <w:rsid w:val="001E3180"/>
    <w:rsid w:val="004D302E"/>
    <w:rsid w:val="00C53331"/>
    <w:rsid w:val="00D1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D302E"/>
    <w:pPr>
      <w:keepNext/>
      <w:spacing w:before="360" w:after="360" w:line="240" w:lineRule="auto"/>
      <w:outlineLvl w:val="2"/>
    </w:pPr>
    <w:rPr>
      <w:rFonts w:ascii="Tahoma" w:eastAsia="Times New Roman" w:hAnsi="Tahoma" w:cs="Times New Roman"/>
      <w:b/>
      <w:bCs/>
      <w:color w:val="FFFFFF"/>
      <w:sz w:val="28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302E"/>
    <w:rPr>
      <w:rFonts w:ascii="Tahoma" w:eastAsia="Times New Roman" w:hAnsi="Tahoma" w:cs="Times New Roman"/>
      <w:b/>
      <w:bCs/>
      <w:color w:val="FFFFFF"/>
      <w:sz w:val="28"/>
      <w:szCs w:val="2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4D302E"/>
  </w:style>
  <w:style w:type="paragraph" w:styleId="a3">
    <w:name w:val="List Paragraph"/>
    <w:basedOn w:val="a"/>
    <w:qFormat/>
    <w:rsid w:val="004D30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4D30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4D302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customStyle="1" w:styleId="a6">
    <w:name w:val="Название Знак"/>
    <w:basedOn w:val="a0"/>
    <w:link w:val="a5"/>
    <w:uiPriority w:val="10"/>
    <w:rsid w:val="004D30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customStyle="1" w:styleId="31">
    <w:name w:val="Заголовок 3+"/>
    <w:basedOn w:val="a"/>
    <w:rsid w:val="004D302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Текст абзаца"/>
    <w:basedOn w:val="a8"/>
    <w:rsid w:val="004D302E"/>
  </w:style>
  <w:style w:type="paragraph" w:styleId="a8">
    <w:name w:val="Plain Text"/>
    <w:basedOn w:val="a"/>
    <w:link w:val="a9"/>
    <w:uiPriority w:val="99"/>
    <w:semiHidden/>
    <w:unhideWhenUsed/>
    <w:rsid w:val="004D302E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x-none" w:eastAsia="x-none"/>
    </w:rPr>
  </w:style>
  <w:style w:type="character" w:customStyle="1" w:styleId="a9">
    <w:name w:val="Текст Знак"/>
    <w:basedOn w:val="a0"/>
    <w:link w:val="a8"/>
    <w:uiPriority w:val="99"/>
    <w:semiHidden/>
    <w:rsid w:val="004D302E"/>
    <w:rPr>
      <w:rFonts w:ascii="Consolas" w:eastAsia="Times New Roman" w:hAnsi="Consolas" w:cs="Times New Roman"/>
      <w:sz w:val="21"/>
      <w:szCs w:val="21"/>
      <w:lang w:val="x-none" w:eastAsia="x-none"/>
    </w:rPr>
  </w:style>
  <w:style w:type="paragraph" w:styleId="aa">
    <w:name w:val="header"/>
    <w:basedOn w:val="a"/>
    <w:link w:val="ab"/>
    <w:uiPriority w:val="99"/>
    <w:semiHidden/>
    <w:unhideWhenUsed/>
    <w:rsid w:val="004D302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D302E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D302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D302E"/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D302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4D302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No Spacing"/>
    <w:link w:val="af1"/>
    <w:uiPriority w:val="1"/>
    <w:qFormat/>
    <w:rsid w:val="004D3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4D3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D302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f2">
    <w:name w:val="Normal (Web)"/>
    <w:basedOn w:val="a"/>
    <w:unhideWhenUsed/>
    <w:rsid w:val="004D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D302E"/>
    <w:pPr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  <w:lang w:eastAsia="zh-CN"/>
    </w:rPr>
  </w:style>
  <w:style w:type="character" w:customStyle="1" w:styleId="FontStyle19">
    <w:name w:val="Font Style19"/>
    <w:rsid w:val="004D302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4D3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D302E"/>
    <w:pPr>
      <w:keepNext/>
      <w:spacing w:before="360" w:after="360" w:line="240" w:lineRule="auto"/>
      <w:outlineLvl w:val="2"/>
    </w:pPr>
    <w:rPr>
      <w:rFonts w:ascii="Tahoma" w:eastAsia="Times New Roman" w:hAnsi="Tahoma" w:cs="Times New Roman"/>
      <w:b/>
      <w:bCs/>
      <w:color w:val="FFFFFF"/>
      <w:sz w:val="28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302E"/>
    <w:rPr>
      <w:rFonts w:ascii="Tahoma" w:eastAsia="Times New Roman" w:hAnsi="Tahoma" w:cs="Times New Roman"/>
      <w:b/>
      <w:bCs/>
      <w:color w:val="FFFFFF"/>
      <w:sz w:val="28"/>
      <w:szCs w:val="2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4D302E"/>
  </w:style>
  <w:style w:type="paragraph" w:styleId="a3">
    <w:name w:val="List Paragraph"/>
    <w:basedOn w:val="a"/>
    <w:qFormat/>
    <w:rsid w:val="004D30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4D30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4D302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customStyle="1" w:styleId="a6">
    <w:name w:val="Название Знак"/>
    <w:basedOn w:val="a0"/>
    <w:link w:val="a5"/>
    <w:uiPriority w:val="10"/>
    <w:rsid w:val="004D302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customStyle="1" w:styleId="31">
    <w:name w:val="Заголовок 3+"/>
    <w:basedOn w:val="a"/>
    <w:rsid w:val="004D302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Текст абзаца"/>
    <w:basedOn w:val="a8"/>
    <w:rsid w:val="004D302E"/>
  </w:style>
  <w:style w:type="paragraph" w:styleId="a8">
    <w:name w:val="Plain Text"/>
    <w:basedOn w:val="a"/>
    <w:link w:val="a9"/>
    <w:uiPriority w:val="99"/>
    <w:semiHidden/>
    <w:unhideWhenUsed/>
    <w:rsid w:val="004D302E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x-none" w:eastAsia="x-none"/>
    </w:rPr>
  </w:style>
  <w:style w:type="character" w:customStyle="1" w:styleId="a9">
    <w:name w:val="Текст Знак"/>
    <w:basedOn w:val="a0"/>
    <w:link w:val="a8"/>
    <w:uiPriority w:val="99"/>
    <w:semiHidden/>
    <w:rsid w:val="004D302E"/>
    <w:rPr>
      <w:rFonts w:ascii="Consolas" w:eastAsia="Times New Roman" w:hAnsi="Consolas" w:cs="Times New Roman"/>
      <w:sz w:val="21"/>
      <w:szCs w:val="21"/>
      <w:lang w:val="x-none" w:eastAsia="x-none"/>
    </w:rPr>
  </w:style>
  <w:style w:type="paragraph" w:styleId="aa">
    <w:name w:val="header"/>
    <w:basedOn w:val="a"/>
    <w:link w:val="ab"/>
    <w:uiPriority w:val="99"/>
    <w:semiHidden/>
    <w:unhideWhenUsed/>
    <w:rsid w:val="004D302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D302E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D302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D302E"/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D302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4D302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0">
    <w:name w:val="No Spacing"/>
    <w:link w:val="af1"/>
    <w:uiPriority w:val="1"/>
    <w:qFormat/>
    <w:rsid w:val="004D3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4D3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D302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f2">
    <w:name w:val="Normal (Web)"/>
    <w:basedOn w:val="a"/>
    <w:unhideWhenUsed/>
    <w:rsid w:val="004D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D302E"/>
    <w:pPr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  <w:lang w:eastAsia="zh-CN"/>
    </w:rPr>
  </w:style>
  <w:style w:type="character" w:customStyle="1" w:styleId="FontStyle19">
    <w:name w:val="Font Style19"/>
    <w:rsid w:val="004D302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4D3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3809</Words>
  <Characters>21713</Characters>
  <Application>Microsoft Office Word</Application>
  <DocSecurity>0</DocSecurity>
  <Lines>180</Lines>
  <Paragraphs>50</Paragraphs>
  <ScaleCrop>false</ScaleCrop>
  <Company>SPecialiST RePack</Company>
  <LinksUpToDate>false</LinksUpToDate>
  <CharactersWithSpaces>25472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3</cp:revision>
  <dcterms:created xsi:type="dcterms:W3CDTF">2024-04-25T06:12:00Z</dcterms:created>
  <dcterms:modified xsi:type="dcterms:W3CDTF">2024-04-26T08:38:00Z</dcterms:modified>
</cp:coreProperties>
</file>